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6DC01515" w:rsidR="00525704" w:rsidRPr="00525704" w:rsidRDefault="00BB2420" w:rsidP="00AD6D05">
      <w:pPr>
        <w:spacing w:after="0" w:line="257" w:lineRule="auto"/>
        <w:ind w:left="-851" w:right="-1135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 xml:space="preserve">REUNIÃO DA COMISSÃO DE </w:t>
      </w:r>
      <w:r w:rsidR="00D67F53">
        <w:rPr>
          <w:rFonts w:ascii="Arial" w:hAnsi="Arial" w:cs="Arial"/>
          <w:b/>
          <w:bCs/>
          <w:sz w:val="26"/>
          <w:szCs w:val="26"/>
        </w:rPr>
        <w:t>FINANÇAS, ORÇAMENTO E FISCALIZAÇÃO</w:t>
      </w:r>
    </w:p>
    <w:p w14:paraId="1A8B281F" w14:textId="1E438A6F" w:rsidR="00525704" w:rsidRDefault="008357DC" w:rsidP="00C17BE4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07</w:t>
      </w:r>
      <w:r w:rsidR="00AD6D05">
        <w:rPr>
          <w:rFonts w:ascii="Arial" w:hAnsi="Arial" w:cs="Arial"/>
          <w:b/>
          <w:bCs/>
          <w:sz w:val="26"/>
          <w:szCs w:val="26"/>
        </w:rPr>
        <w:t xml:space="preserve"> DE JU</w:t>
      </w:r>
      <w:r>
        <w:rPr>
          <w:rFonts w:ascii="Arial" w:hAnsi="Arial" w:cs="Arial"/>
          <w:b/>
          <w:bCs/>
          <w:sz w:val="26"/>
          <w:szCs w:val="26"/>
        </w:rPr>
        <w:t>L</w:t>
      </w:r>
      <w:r w:rsidR="00AD6D05">
        <w:rPr>
          <w:rFonts w:ascii="Arial" w:hAnsi="Arial" w:cs="Arial"/>
          <w:b/>
          <w:bCs/>
          <w:sz w:val="26"/>
          <w:szCs w:val="26"/>
        </w:rPr>
        <w:t xml:space="preserve">HO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062C254C" w:rsidR="00525704" w:rsidRPr="00525704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1479B572" w:rsidR="00F54BE7" w:rsidRP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43D1DD42" w14:textId="3090C7DA" w:rsidR="008357DC" w:rsidRDefault="00605A08" w:rsidP="008357DC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TEMOS A SEGUINTE MATERIA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>RELATOR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; </w:t>
      </w:r>
    </w:p>
    <w:p w14:paraId="3D4FB715" w14:textId="77777777" w:rsidR="008357DC" w:rsidRPr="008357DC" w:rsidRDefault="008357DC" w:rsidP="008357DC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6CE1E775" w14:textId="77777777" w:rsidR="008357DC" w:rsidRPr="00A31AE7" w:rsidRDefault="008357DC" w:rsidP="008357DC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A31AE7">
        <w:rPr>
          <w:rFonts w:ascii="Arial" w:hAnsi="Arial" w:cs="Arial"/>
          <w:b/>
          <w:bCs/>
          <w:sz w:val="24"/>
          <w:szCs w:val="24"/>
        </w:rPr>
        <w:t xml:space="preserve">rojeto de lei de autoria do Poder </w:t>
      </w:r>
      <w:r>
        <w:rPr>
          <w:rFonts w:ascii="Arial" w:hAnsi="Arial" w:cs="Arial"/>
          <w:b/>
          <w:bCs/>
          <w:sz w:val="24"/>
          <w:szCs w:val="24"/>
        </w:rPr>
        <w:t>Executivo</w:t>
      </w:r>
      <w:r w:rsidRPr="00A31AE7">
        <w:rPr>
          <w:rFonts w:ascii="Arial" w:hAnsi="Arial" w:cs="Arial"/>
          <w:b/>
          <w:bCs/>
          <w:sz w:val="24"/>
          <w:szCs w:val="24"/>
        </w:rPr>
        <w:t>:</w:t>
      </w:r>
    </w:p>
    <w:p w14:paraId="3AC41725" w14:textId="4ED777A3" w:rsidR="00AD6D05" w:rsidRPr="008357DC" w:rsidRDefault="008357DC" w:rsidP="00AD6D05">
      <w:pPr>
        <w:pStyle w:val="SemEspaamento"/>
        <w:numPr>
          <w:ilvl w:val="0"/>
          <w:numId w:val="20"/>
        </w:numPr>
        <w:ind w:left="0" w:right="-568"/>
        <w:jc w:val="both"/>
        <w:rPr>
          <w:rFonts w:ascii="Arial" w:hAnsi="Arial" w:cs="Arial"/>
          <w:sz w:val="24"/>
          <w:szCs w:val="24"/>
        </w:rPr>
      </w:pPr>
      <w:r w:rsidRPr="003F586A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6</w:t>
      </w:r>
      <w:r w:rsidRPr="003F586A">
        <w:rPr>
          <w:rFonts w:ascii="Arial" w:hAnsi="Arial" w:cs="Arial"/>
          <w:sz w:val="24"/>
          <w:szCs w:val="24"/>
        </w:rPr>
        <w:t>/2023:</w:t>
      </w:r>
      <w:r w:rsidRPr="008357DC">
        <w:t xml:space="preserve"> </w:t>
      </w:r>
      <w:r w:rsidRPr="008357DC">
        <w:rPr>
          <w:rFonts w:ascii="Arial" w:hAnsi="Arial" w:cs="Arial"/>
          <w:sz w:val="24"/>
          <w:szCs w:val="24"/>
        </w:rPr>
        <w:t>Promove adequação no âmbito do município de Nova Cruz e autoriza a abertura de crédito especial ao orçamento anual de 2023 no valor que especifica e dá outras providências. EM REGIME DE URGÊNCIA</w:t>
      </w:r>
      <w:r w:rsidRPr="003F586A">
        <w:rPr>
          <w:rFonts w:ascii="Arial" w:hAnsi="Arial" w:cs="Arial"/>
          <w:sz w:val="24"/>
          <w:szCs w:val="24"/>
        </w:rPr>
        <w:t>.</w:t>
      </w:r>
    </w:p>
    <w:p w14:paraId="61253EAA" w14:textId="77777777" w:rsidR="008357DC" w:rsidRPr="00B92DA5" w:rsidRDefault="008357DC" w:rsidP="00AD6D05">
      <w:pPr>
        <w:pStyle w:val="PargrafodaLista"/>
        <w:ind w:left="0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3D9A92CE" w14:textId="07115035" w:rsidR="00D078E4" w:rsidRDefault="00525704" w:rsidP="00D078E4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ELATOR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="009B5151">
        <w:rPr>
          <w:rFonts w:ascii="Arial" w:hAnsi="Arial" w:cs="Arial"/>
          <w:b/>
          <w:bCs/>
          <w:sz w:val="26"/>
          <w:szCs w:val="26"/>
        </w:rPr>
        <w:t xml:space="preserve"> 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 w:rsidR="003C4BC2" w:rsidRPr="00B92DA5">
        <w:rPr>
          <w:rFonts w:ascii="Arial" w:hAnsi="Arial" w:cs="Arial"/>
          <w:b/>
          <w:bCs/>
          <w:sz w:val="26"/>
          <w:szCs w:val="26"/>
        </w:rPr>
        <w:t>RELATÓRIO</w:t>
      </w:r>
      <w:r w:rsidR="003C4BC2">
        <w:rPr>
          <w:rFonts w:ascii="Arial" w:hAnsi="Arial" w:cs="Arial"/>
          <w:b/>
          <w:bCs/>
          <w:sz w:val="26"/>
          <w:szCs w:val="26"/>
        </w:rPr>
        <w:t>;</w:t>
      </w:r>
    </w:p>
    <w:p w14:paraId="122F4931" w14:textId="40BC4DA4" w:rsidR="00A932EF" w:rsidRPr="00B92DA5" w:rsidRDefault="00A932EF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bookmarkStart w:id="0" w:name="_GoBack"/>
      <w:bookmarkEnd w:id="0"/>
    </w:p>
    <w:p w14:paraId="6FCF72C7" w14:textId="026D37D9" w:rsidR="00542B10" w:rsidRPr="00B92DA5" w:rsidRDefault="00525704" w:rsidP="00F269D8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M DISCUSSÃO E VOTAÇÃO </w:t>
      </w:r>
      <w:r w:rsidR="000C17B0" w:rsidRPr="00B92DA5">
        <w:rPr>
          <w:rFonts w:ascii="Arial" w:hAnsi="Arial" w:cs="Arial"/>
          <w:b/>
          <w:bCs/>
          <w:sz w:val="26"/>
          <w:szCs w:val="26"/>
        </w:rPr>
        <w:t>A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O RELATÓ</w:t>
      </w:r>
      <w:r w:rsidRPr="00B92DA5">
        <w:rPr>
          <w:rFonts w:ascii="Arial" w:hAnsi="Arial" w:cs="Arial"/>
          <w:b/>
          <w:bCs/>
          <w:sz w:val="26"/>
          <w:szCs w:val="26"/>
        </w:rPr>
        <w:t>RIO D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="008139B8" w:rsidRPr="00B92DA5">
        <w:rPr>
          <w:rFonts w:ascii="Arial" w:hAnsi="Arial" w:cs="Arial"/>
          <w:b/>
          <w:bCs/>
          <w:sz w:val="26"/>
          <w:szCs w:val="26"/>
        </w:rPr>
        <w:t>;</w:t>
      </w:r>
    </w:p>
    <w:p w14:paraId="5B5C2A56" w14:textId="77777777" w:rsidR="00F269D8" w:rsidRPr="00542B10" w:rsidRDefault="00F269D8" w:rsidP="00542B1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A31BD82" w14:textId="11F659EC" w:rsidR="00630647" w:rsidRPr="002603C9" w:rsidRDefault="00525704" w:rsidP="0041374B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 w:rsidR="001B23C0"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AD6D05">
        <w:rPr>
          <w:rFonts w:ascii="Arial" w:hAnsi="Arial" w:cs="Arial"/>
          <w:b/>
          <w:bCs/>
          <w:sz w:val="26"/>
          <w:szCs w:val="26"/>
        </w:rPr>
        <w:t xml:space="preserve"> NO DIA 21 DE JUNHO</w:t>
      </w:r>
      <w:r w:rsidR="00DC6389">
        <w:rPr>
          <w:rFonts w:ascii="Arial" w:hAnsi="Arial" w:cs="Arial"/>
          <w:b/>
          <w:bCs/>
          <w:sz w:val="26"/>
          <w:szCs w:val="26"/>
        </w:rPr>
        <w:t>.</w:t>
      </w: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8357DC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8357DC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0398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0BDB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357DC"/>
    <w:rsid w:val="00841D36"/>
    <w:rsid w:val="0086485D"/>
    <w:rsid w:val="0088569D"/>
    <w:rsid w:val="0089446B"/>
    <w:rsid w:val="008C0B76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AD6D05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17BE4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67F53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33BEE-3BCD-46D2-9D5A-A1816189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31</cp:revision>
  <cp:lastPrinted>2023-03-02T13:37:00Z</cp:lastPrinted>
  <dcterms:created xsi:type="dcterms:W3CDTF">2022-09-08T11:59:00Z</dcterms:created>
  <dcterms:modified xsi:type="dcterms:W3CDTF">2023-07-07T12:06:00Z</dcterms:modified>
</cp:coreProperties>
</file>